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CD" w:rsidRPr="00FB04CD" w:rsidRDefault="00FB04CD" w:rsidP="00404ED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28"/>
          <w:szCs w:val="28"/>
          <w:lang w:eastAsia="ru-RU"/>
        </w:rPr>
      </w:pPr>
      <w:bookmarkStart w:id="0" w:name="_GoBack"/>
      <w:r w:rsidRPr="00FB04CD">
        <w:rPr>
          <w:rFonts w:ascii="Times New Roman" w:eastAsia="Times New Roman" w:hAnsi="Times New Roman" w:cs="Times New Roman"/>
          <w:b/>
          <w:bCs/>
          <w:caps/>
          <w:color w:val="201132"/>
          <w:spacing w:val="34"/>
          <w:kern w:val="36"/>
          <w:sz w:val="28"/>
          <w:szCs w:val="28"/>
          <w:lang w:eastAsia="ru-RU"/>
        </w:rPr>
        <w:t>ОСОБЕННОСТИ РАЗВИТИЯ АУТИЧНОГО РЕБЕНКА</w:t>
      </w:r>
    </w:p>
    <w:bookmarkEnd w:id="0"/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Как известно, синдром раннего детского аутизма оформляется окончательно к 2,5-3 годам. В этом возрасте психическое развитие ребенка имеет уже выраженные черты искаженности (В.В. Лебе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динский, 1985), нарушения носят всепроникающий характер и проявляются в особенностях моторного, речевого, интеллек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туального развития. В настоящее время становится все более по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нятно, что 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искажение психического развития связано, прежде все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softHyphen/>
        <w:t>го, с общим нарушением возможности ребенка вступать в активное взаимодействие с окружающим.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Аутизм как таковой — это предельное, «экстремальное» одиночество ребенка, снижение способности к установлению эмоционального контакта, коммуникации и социальному развитию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Такое нарушение является за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кономерным результатом трудностей становления уже на первом году жизни основных аффективных механизмов, формирующих и поведение, и само мироощущение ребенка (О.С. Никольская, 1990). Они развиваются скорее в целях защиты и ограждения ма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лыша от контактов с миром.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Традиционно наиболее явные черты уже сложившегося синд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рома детского аутизма определяются следующим образом: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—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нарушение способности к установлению эмоционального кон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softHyphen/>
        <w:t>такта.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Нарушения зрительного контакта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Типичным является отсутствие фиксации взгляда на лице человека, активное избегание взгляда в глаза, взгляд «мимо», «сквозь», неподвижный, застывший, испу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ганный.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Нарушение комплекса оживления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Отмечается слабость реакции на свет, звук, погремушку; выпадение дви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гательного, голосового компонентов; слабость, редкость улыбки, ее отнесенность не к лицу, а к его части (например, бороде, усам), очкам, детали одежды; отсутствие заражаемости от улыбки, смеха взрослого.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Измененное отношение к близким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Оно проявляется в за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держке узнавания матери (отсутствия движения навстречу, улыб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ки), малой потребности в ней, слабости реакции на ее уход, отсут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ствие позы готовности при взятии на руки; в других же случаях, на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оборот — в симбиотической связи с матерью, непереносимости ее отсутствия (возникновение вегетативных, невротических расстройств, негативизма, регресса навыков).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Измененная реакция на нового человека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Она проявляется в возникновении тревоги, страха, агрессии, либо, наоборот, — игнорировании.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Нарушения общения с детьми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Они проявляются в игно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рировании общения (пассивном, активном), негативных импульсивных действиях, игре «рядом».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Измененное отношение к физическому контакту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Оно проявляется в его неприязни, переносимо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сти лишь «малых доз».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Измененное отношение к словесному обращению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Харак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 xml:space="preserve">терными являются: отсутствие отклика на имя, другое обращение (псевдоглухота); слабость, 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избирательность реакции; отсутствие жестов утверждения, отрицания, приветствия, прощания.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Особенности отношения к неодушевленном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Отмечается необычность излюбленного объекта внимания (яркое пятно, де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таль одежды, орнамент ковра, обоев); нарушение дифференциа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ции одушевленного и неодушевленного (страхи меха, изображе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ний человека или животных; механическое использование руки, туловища другого человека; обследование другого ребенка как не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одушевленного предмета).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—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стереотипность в поведении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 проявляется, как выраженное стремление сохранить постоянство условий существования и непереносимость малейших его изменений; как наличие в поведе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нии ребенка однообразных действий — моторных (раскачивания, прыжки, постукивания и т.д.), речевых (произнесение одних и тех же звуков, слов или фраз), стереотипных манипуляций каким-либо предметом; однообразных игр; пристрастий к одним и тем же объектам; стереотипных интересов, которые отражаются в разговорах на одну и ту же тему, в одних и тех же рисунках;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—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 совершенно особые нарушения речевого развития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 (мутизм, эхо-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лалии, речевые штампы, стереотипные монологи, отсутствие в ре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чи первого лица), суть которых — нарушение возможности ис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пользовать речь в целях коммуникации.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— всеми исследователями подчеркивается, что детский ау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тизм — 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это, прежде всего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, вызванное особыми биологическими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причинами 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нарушение психического развития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, которое проявляется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br/>
        <w:t>очень рано.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Таким образом, необходимость раннего коррекционного вме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шательства при признаках аутистического развития очевидна.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center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Принципы организации коррекционной работы с детьми с РДА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Основные принципы коррекционно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го подхода в работе с детьми раннего возраста с подобным наруше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нием аффективного развития.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1. Главным принципом коррекционного подхода является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установление эмоционального контакта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Поскольку механическая аутостимуляция для ребенка с РДА является неотъемлемой частью его жизни, то взрослому человеку необходимо подключиться к ней, ста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ть ее неотъемлемой частью и постепенно уже изнутри на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полнять ее новым содержанием эмоционального общения.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2. Вступая во взаимодействие с ребенком с РДА, нужно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адекватно оценивать его реальный «эмоцио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softHyphen/>
        <w:t>нальный» возраст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Необходимо помнить о том, что он легко пресы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щается даже приятными впечатлениями; что он часто действи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тельно не может подождать обещанного; что ему нельзя предлагать ситуацию выбора, в которой он самостоятельно беспомощен; что ему нужно время для того, чтобы пережить полученное впечатле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 xml:space="preserve">ние или информацию — поэтому характерны 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отсроченные реак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ции, стремление стереотипизировать взаимодействие с окружаю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щим.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Как любой малыш, аутичный ребенок очень чувствителен к интонации, с которой к нему обращаются, крайне чуток к эмоцио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нальному состоянию близкого человека — особенно легко ему передаются его тревога, неуверенность, он страдает от дискомфор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та, но часто может выражать это не сопереживанием, а ухудшением собственного состояния, усилением страхов, агрессивным пове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дением.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3. Основная нагрузка, как физическая, так и психическая, в воспитании ребенка ложится на его мать. Нужна регулярная помощь специалистов, которые могли бы квалифицированно оце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нить состояние ребенка, его динамику, подсказать матери конк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ретные коррекционные приемы в работе с ним, наметить следую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щие закономерные этапы психологической коррекции и обучения. Однако в попытках наладить взаимодействие с ребенком с серьез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ными нарушениями эмоционального развития (особенно раннего возраста) специалист не должен подменять родителей.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Механизм привязанности должен быть сформирован именно к матери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, именно она должна научиться самостоятельно управлять поведением ма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лыша, справляться с его состояниями повышенной тревожности, агрессивности. Только она наиболее естественно может наполнить их общие складывающиеся стереотипы бытовой жизни важными для обоих аффективными подробностями.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Понятно, что с 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ребенком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, имеющим 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t>серьезные нарушения эмоци</w:t>
      </w:r>
      <w:r w:rsidRPr="00FB04CD">
        <w:rPr>
          <w:rFonts w:ascii="Helvetica" w:eastAsia="Times New Roman" w:hAnsi="Helvetica" w:cs="Helvetica"/>
          <w:i/>
          <w:iCs/>
          <w:color w:val="321F47"/>
          <w:sz w:val="24"/>
          <w:szCs w:val="24"/>
          <w:lang w:eastAsia="ru-RU"/>
        </w:rPr>
        <w:softHyphen/>
        <w:t>онального развития, должны быть активно задействованы все его близкие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. Особость этой ситуации состоит не только в том, что мама нуждается в постоянной поддержке и помощи, безусловно боль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шей, нежели при уходе за нормально развивающимся малышом. Необходимость активного участия всех членов семьи в воспитании такого ребенка связана с особыми трудностями формирования у него разнообразных форм контакта. Маленький ребенок с благо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получно протекающим аффективным развитием справляется с этим сам примерно уже с полугодовалого возраста, прекрасно ори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ентируясь в нюансах взаимодействия с мамой, папой, бабушкой, братом и другими близкими, зная, кому он может пожаловаться, с кем пошалить и т.д. Аутичный ребенок может вступать в контакт обычно в жестко стереотипной форме, неукоснительного соблю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дения которой он требует ото всех недифференцированно, либо привязывается симбиотически только к одному лицу, и тогда не допускаются до взаимодействия все остальные. Раннее подключе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ние к контакту с матерью других близких может несколько смяг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чить эту проблему, сделать взаимодействие с окружающими людь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ми более разнообразным и гибким (за счет складывания не одного, а нескольких стереотипов общения).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Другая причина важности подключения других родных — час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тая необходимость участия одновременно, по крайней мере, двух взрослых для отлаживания у малыша различных форм реагирова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ния. Распределение ролей между ними происходит следующим об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 xml:space="preserve">разом: один берет на себя как бы внешний контакт с ребенком — пытается войти с ним во взаимодействие, спровоцировать его активность, подключиться к его аутостимуляции, поддержать адекватно его спонтанные проявления; второй активно помогает ребенку войти в это взаимодействие, работая его телом, руками, ногами, вокализируя за него и вместе с ним, оформляя его звуки в нужные по смыслу ситуации слова, эмоционально 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lastRenderedPageBreak/>
        <w:t>реагируя за него, поддерживая и усиливая его малейшие намеки на вступление в контакт, при необходимости изображая их. Из воспоминаний не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которых родителей аутичных детей мы знаем, что именно таким путем у ребенка получалось формирование элементов подража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ния, игры, моторных навыков, провоцирование и развитие речи.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4. Большое значение в успешности коррекционной работы имеет </w:t>
      </w:r>
      <w:r w:rsidRPr="00FB04CD">
        <w:rPr>
          <w:rFonts w:ascii="Helvetica" w:eastAsia="Times New Roman" w:hAnsi="Helvetica" w:cs="Helvetica"/>
          <w:b/>
          <w:bCs/>
          <w:color w:val="321F47"/>
          <w:sz w:val="24"/>
          <w:szCs w:val="24"/>
          <w:lang w:eastAsia="ru-RU"/>
        </w:rPr>
        <w:t>правильная оценка уровня развития ребенка.</w:t>
      </w:r>
    </w:p>
    <w:p w:rsidR="00FB04CD" w:rsidRPr="00FB04CD" w:rsidRDefault="00FB04CD" w:rsidP="00FB04CD">
      <w:pPr>
        <w:shd w:val="clear" w:color="auto" w:fill="FFFFFF"/>
        <w:spacing w:after="360" w:line="240" w:lineRule="auto"/>
        <w:jc w:val="both"/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</w:pP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t>Адекватная оценка изменений, происходящих с ребенком, нуж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на для того, чтобы понять не только, правильно ли было органи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зовано взаимодействие с ним, но и в каком направлении надо дви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гаться дальше, к освоению каких следующих новых способов взаи</w:t>
      </w:r>
      <w:r w:rsidRPr="00FB04CD">
        <w:rPr>
          <w:rFonts w:ascii="Helvetica" w:eastAsia="Times New Roman" w:hAnsi="Helvetica" w:cs="Helvetica"/>
          <w:color w:val="321F47"/>
          <w:sz w:val="24"/>
          <w:szCs w:val="24"/>
          <w:lang w:eastAsia="ru-RU"/>
        </w:rPr>
        <w:softHyphen/>
        <w:t>модействия с окружением его следует осторожно подводить.</w:t>
      </w:r>
    </w:p>
    <w:p w:rsidR="006A4838" w:rsidRPr="00FB04CD" w:rsidRDefault="00404EDC">
      <w:pPr>
        <w:rPr>
          <w:rFonts w:ascii="Times New Roman" w:hAnsi="Times New Roman" w:cs="Times New Roman"/>
          <w:sz w:val="24"/>
          <w:szCs w:val="24"/>
        </w:rPr>
      </w:pPr>
    </w:p>
    <w:sectPr w:rsidR="006A4838" w:rsidRPr="00FB04CD" w:rsidSect="00404ED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89"/>
    <w:rsid w:val="003902C0"/>
    <w:rsid w:val="00404EDC"/>
    <w:rsid w:val="00E5752C"/>
    <w:rsid w:val="00FA4289"/>
    <w:rsid w:val="00FB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5</cp:revision>
  <dcterms:created xsi:type="dcterms:W3CDTF">2022-10-13T08:41:00Z</dcterms:created>
  <dcterms:modified xsi:type="dcterms:W3CDTF">2022-10-13T12:28:00Z</dcterms:modified>
</cp:coreProperties>
</file>